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D1" w:rsidRPr="0091370A" w:rsidRDefault="007408B9" w:rsidP="00171AA5">
      <w:pPr>
        <w:ind w:left="1418"/>
        <w:jc w:val="center"/>
        <w:rPr>
          <w:b/>
          <w:bCs/>
          <w:i/>
          <w:sz w:val="36"/>
          <w:szCs w:val="36"/>
        </w:rPr>
      </w:pPr>
      <w:r>
        <w:rPr>
          <w:noProof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-50165</wp:posOffset>
            </wp:positionV>
            <wp:extent cx="990600" cy="1148715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AA5" w:rsidRPr="00171AA5">
        <w:rPr>
          <w:b/>
          <w:bCs/>
          <w:i/>
          <w:sz w:val="36"/>
          <w:szCs w:val="36"/>
          <w:u w:val="single"/>
        </w:rPr>
        <w:t>ИНФОРМАЦИОННЫЙ ЛИСТОК</w:t>
      </w:r>
      <w:r w:rsidR="00171AA5">
        <w:rPr>
          <w:b/>
          <w:bCs/>
          <w:i/>
          <w:sz w:val="36"/>
          <w:szCs w:val="36"/>
          <w:u w:val="single"/>
        </w:rPr>
        <w:t xml:space="preserve"> </w:t>
      </w:r>
      <w:r w:rsidR="002D40E9">
        <w:rPr>
          <w:b/>
          <w:bCs/>
          <w:i/>
          <w:sz w:val="36"/>
          <w:szCs w:val="36"/>
          <w:u w:val="single"/>
        </w:rPr>
        <w:t xml:space="preserve">№ </w:t>
      </w:r>
      <w:r w:rsidR="006A6CDE">
        <w:rPr>
          <w:b/>
          <w:bCs/>
          <w:i/>
          <w:sz w:val="36"/>
          <w:szCs w:val="36"/>
          <w:u w:val="single"/>
        </w:rPr>
        <w:t>17</w:t>
      </w:r>
    </w:p>
    <w:p w:rsidR="001070D1" w:rsidRPr="0091370A" w:rsidRDefault="001070D1" w:rsidP="00171AA5">
      <w:pPr>
        <w:spacing w:after="240"/>
        <w:ind w:left="1418"/>
        <w:jc w:val="center"/>
        <w:rPr>
          <w:i/>
          <w:iCs/>
          <w:sz w:val="32"/>
          <w:szCs w:val="32"/>
        </w:rPr>
      </w:pPr>
      <w:r w:rsidRPr="0091370A">
        <w:rPr>
          <w:i/>
          <w:iCs/>
          <w:sz w:val="32"/>
          <w:szCs w:val="32"/>
        </w:rPr>
        <w:t>(</w:t>
      </w:r>
      <w:r w:rsidR="00171AA5">
        <w:rPr>
          <w:i/>
          <w:iCs/>
          <w:sz w:val="32"/>
          <w:szCs w:val="32"/>
        </w:rPr>
        <w:t>04</w:t>
      </w:r>
      <w:r>
        <w:rPr>
          <w:i/>
          <w:iCs/>
          <w:sz w:val="32"/>
          <w:szCs w:val="32"/>
        </w:rPr>
        <w:t>.0</w:t>
      </w:r>
      <w:r w:rsidR="00171AA5">
        <w:rPr>
          <w:i/>
          <w:iCs/>
          <w:sz w:val="32"/>
          <w:szCs w:val="32"/>
        </w:rPr>
        <w:t>9</w:t>
      </w:r>
      <w:r>
        <w:rPr>
          <w:i/>
          <w:iCs/>
          <w:sz w:val="32"/>
          <w:szCs w:val="32"/>
        </w:rPr>
        <w:t>.2023</w:t>
      </w:r>
      <w:r w:rsidRPr="0091370A">
        <w:rPr>
          <w:i/>
          <w:iCs/>
          <w:sz w:val="32"/>
          <w:szCs w:val="32"/>
        </w:rPr>
        <w:t xml:space="preserve"> г</w:t>
      </w:r>
      <w:r w:rsidR="00171AA5">
        <w:rPr>
          <w:i/>
          <w:iCs/>
          <w:sz w:val="32"/>
          <w:szCs w:val="32"/>
        </w:rPr>
        <w:t>ода</w:t>
      </w:r>
      <w:r w:rsidRPr="0091370A">
        <w:rPr>
          <w:i/>
          <w:iCs/>
          <w:sz w:val="32"/>
          <w:szCs w:val="32"/>
        </w:rPr>
        <w:t>)</w:t>
      </w:r>
    </w:p>
    <w:p w:rsidR="001070D1" w:rsidRPr="00171AA5" w:rsidRDefault="00171AA5" w:rsidP="00171AA5">
      <w:pPr>
        <w:ind w:left="1843"/>
        <w:jc w:val="center"/>
        <w:rPr>
          <w:b/>
          <w:bCs/>
          <w:iCs/>
          <w:sz w:val="14"/>
          <w:szCs w:val="16"/>
          <w:u w:val="single"/>
        </w:rPr>
      </w:pPr>
      <w:r w:rsidRPr="00171AA5">
        <w:rPr>
          <w:b/>
          <w:bCs/>
          <w:iCs/>
          <w:szCs w:val="28"/>
        </w:rPr>
        <w:t>ВОРОНЕЖСКАЯ ОБЛАСТНАЯ ОРГАНИЗАЦИЯ ПРОФЕССИОНАЛЬНОГО СОЮЗА РАБОТНИКОВ НАРОДНОГО ОБРАЗОВАНИЯ И НАУКИ РОССИЙСКОЙ ФЕДЕРАЦИИ</w:t>
      </w:r>
    </w:p>
    <w:p w:rsidR="00171AA5" w:rsidRDefault="00171AA5" w:rsidP="001070D1">
      <w:pPr>
        <w:jc w:val="right"/>
        <w:rPr>
          <w:bCs/>
          <w:iCs/>
          <w:sz w:val="28"/>
          <w:szCs w:val="28"/>
        </w:rPr>
      </w:pPr>
    </w:p>
    <w:p w:rsidR="00171AA5" w:rsidRDefault="00171AA5" w:rsidP="001070D1">
      <w:pPr>
        <w:jc w:val="right"/>
        <w:rPr>
          <w:bCs/>
          <w:iCs/>
          <w:sz w:val="28"/>
          <w:szCs w:val="28"/>
        </w:rPr>
      </w:pPr>
      <w:bookmarkStart w:id="0" w:name="_GoBack"/>
      <w:bookmarkEnd w:id="0"/>
    </w:p>
    <w:p w:rsidR="001070D1" w:rsidRPr="00D44B40" w:rsidRDefault="001070D1" w:rsidP="00171AA5">
      <w:pPr>
        <w:ind w:left="3969"/>
        <w:jc w:val="center"/>
        <w:rPr>
          <w:bCs/>
          <w:iCs/>
          <w:sz w:val="28"/>
          <w:szCs w:val="28"/>
        </w:rPr>
      </w:pPr>
      <w:r w:rsidRPr="00D44B40">
        <w:rPr>
          <w:bCs/>
          <w:iCs/>
          <w:sz w:val="28"/>
          <w:szCs w:val="28"/>
        </w:rPr>
        <w:t>Председателям</w:t>
      </w:r>
    </w:p>
    <w:p w:rsidR="001070D1" w:rsidRDefault="001070D1" w:rsidP="00171AA5">
      <w:pPr>
        <w:ind w:left="3969"/>
        <w:jc w:val="center"/>
        <w:rPr>
          <w:bCs/>
          <w:iCs/>
          <w:sz w:val="28"/>
          <w:szCs w:val="28"/>
        </w:rPr>
      </w:pPr>
      <w:r w:rsidRPr="00D44B40">
        <w:rPr>
          <w:bCs/>
          <w:iCs/>
          <w:sz w:val="28"/>
          <w:szCs w:val="28"/>
        </w:rPr>
        <w:t xml:space="preserve">территориальных </w:t>
      </w:r>
      <w:r>
        <w:rPr>
          <w:bCs/>
          <w:iCs/>
          <w:sz w:val="28"/>
          <w:szCs w:val="28"/>
        </w:rPr>
        <w:t xml:space="preserve">и первичных </w:t>
      </w:r>
      <w:r w:rsidRPr="00D44B40">
        <w:rPr>
          <w:bCs/>
          <w:iCs/>
          <w:sz w:val="28"/>
          <w:szCs w:val="28"/>
        </w:rPr>
        <w:t>организаций</w:t>
      </w:r>
    </w:p>
    <w:p w:rsidR="001070D1" w:rsidRPr="00D44B40" w:rsidRDefault="001070D1" w:rsidP="00171AA5">
      <w:pPr>
        <w:ind w:left="3969"/>
        <w:jc w:val="center"/>
        <w:rPr>
          <w:bCs/>
          <w:iCs/>
          <w:sz w:val="28"/>
          <w:szCs w:val="28"/>
        </w:rPr>
      </w:pPr>
      <w:r w:rsidRPr="00D44B40">
        <w:rPr>
          <w:bCs/>
          <w:iCs/>
          <w:sz w:val="28"/>
          <w:szCs w:val="28"/>
        </w:rPr>
        <w:t>Общероссийского Профсоюза</w:t>
      </w:r>
    </w:p>
    <w:p w:rsidR="001070D1" w:rsidRPr="00D66632" w:rsidRDefault="001070D1" w:rsidP="00171AA5">
      <w:pPr>
        <w:ind w:left="3969"/>
        <w:jc w:val="center"/>
        <w:rPr>
          <w:b/>
          <w:bCs/>
          <w:iCs/>
          <w:sz w:val="28"/>
          <w:szCs w:val="28"/>
        </w:rPr>
      </w:pPr>
      <w:r w:rsidRPr="00D44B40">
        <w:rPr>
          <w:bCs/>
          <w:iCs/>
          <w:sz w:val="28"/>
          <w:szCs w:val="28"/>
        </w:rPr>
        <w:t>образования</w:t>
      </w:r>
    </w:p>
    <w:p w:rsidR="001A1600" w:rsidRDefault="001A1600" w:rsidP="001A1600">
      <w:pPr>
        <w:spacing w:line="276" w:lineRule="auto"/>
        <w:ind w:firstLine="851"/>
        <w:jc w:val="center"/>
        <w:rPr>
          <w:b/>
          <w:i/>
          <w:color w:val="FF0000"/>
          <w:sz w:val="28"/>
          <w:szCs w:val="28"/>
        </w:rPr>
      </w:pPr>
    </w:p>
    <w:p w:rsidR="002D1804" w:rsidRDefault="002D1804" w:rsidP="00171AA5">
      <w:pPr>
        <w:spacing w:line="276" w:lineRule="auto"/>
        <w:jc w:val="center"/>
        <w:rPr>
          <w:b/>
          <w:sz w:val="28"/>
          <w:szCs w:val="28"/>
        </w:rPr>
      </w:pPr>
    </w:p>
    <w:p w:rsidR="00D43087" w:rsidRPr="00543425" w:rsidRDefault="00171AA5" w:rsidP="00171AA5">
      <w:pPr>
        <w:spacing w:line="276" w:lineRule="auto"/>
        <w:jc w:val="center"/>
        <w:rPr>
          <w:b/>
          <w:sz w:val="28"/>
          <w:szCs w:val="28"/>
        </w:rPr>
      </w:pPr>
      <w:r w:rsidRPr="00543425">
        <w:rPr>
          <w:b/>
          <w:sz w:val="28"/>
          <w:szCs w:val="28"/>
        </w:rPr>
        <w:t>Информационно-аналитические материалы об изменениях в законодательстве в сфере образования</w:t>
      </w:r>
    </w:p>
    <w:p w:rsidR="00171AA5" w:rsidRDefault="00171AA5" w:rsidP="00D43087">
      <w:pPr>
        <w:spacing w:line="276" w:lineRule="auto"/>
        <w:ind w:firstLine="851"/>
        <w:jc w:val="both"/>
        <w:rPr>
          <w:sz w:val="28"/>
          <w:szCs w:val="28"/>
        </w:rPr>
      </w:pPr>
    </w:p>
    <w:p w:rsidR="002D1804" w:rsidRDefault="00543425" w:rsidP="00E72C21">
      <w:pPr>
        <w:tabs>
          <w:tab w:val="left" w:pos="709"/>
        </w:tabs>
        <w:jc w:val="both"/>
        <w:rPr>
          <w:b/>
          <w:sz w:val="28"/>
        </w:rPr>
      </w:pPr>
      <w:r w:rsidRPr="00543425">
        <w:rPr>
          <w:b/>
          <w:sz w:val="28"/>
        </w:rPr>
        <w:tab/>
      </w:r>
    </w:p>
    <w:p w:rsidR="002D1804" w:rsidRPr="00E72C21" w:rsidRDefault="002D1804" w:rsidP="002D1804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E72C21">
        <w:rPr>
          <w:b/>
          <w:i/>
          <w:sz w:val="28"/>
          <w:szCs w:val="28"/>
        </w:rPr>
        <w:t>Федеральный закон от 24 июля 2023 г. № 385-ФЗ «О внесении изменений в Федеральный закон «Об образовании в Российской Федерации» и статью 4 Федерального закона «О науке и государственной научно-технической политике»</w:t>
      </w:r>
    </w:p>
    <w:p w:rsidR="002D1804" w:rsidRPr="00E72C21" w:rsidRDefault="002D1804" w:rsidP="002D1804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 xml:space="preserve">Скорректированы законы об образовании и науке. </w:t>
      </w:r>
    </w:p>
    <w:p w:rsidR="002D1804" w:rsidRPr="00E72C21" w:rsidRDefault="002D1804" w:rsidP="002D1804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 xml:space="preserve">Студенты колледжей, которые учатся на последнем курсе </w:t>
      </w:r>
      <w:proofErr w:type="gramStart"/>
      <w:r w:rsidRPr="00E72C21">
        <w:rPr>
          <w:sz w:val="28"/>
          <w:szCs w:val="28"/>
        </w:rPr>
        <w:t>по</w:t>
      </w:r>
      <w:proofErr w:type="gramEnd"/>
      <w:r w:rsidRPr="00E72C21">
        <w:rPr>
          <w:sz w:val="28"/>
          <w:szCs w:val="28"/>
        </w:rPr>
        <w:t xml:space="preserve"> специальностям укрупненной группы "Образование и педагогические науки", смогут работать в детсадах и начальной школе. Правила допуска определит </w:t>
      </w:r>
      <w:proofErr w:type="spellStart"/>
      <w:r w:rsidRPr="00E72C21">
        <w:rPr>
          <w:sz w:val="28"/>
          <w:szCs w:val="28"/>
        </w:rPr>
        <w:t>Минпросвещения</w:t>
      </w:r>
      <w:proofErr w:type="spellEnd"/>
      <w:r w:rsidRPr="00E72C21">
        <w:rPr>
          <w:sz w:val="28"/>
          <w:szCs w:val="28"/>
        </w:rPr>
        <w:t xml:space="preserve">. </w:t>
      </w:r>
    </w:p>
    <w:p w:rsidR="002D1804" w:rsidRPr="00E72C21" w:rsidRDefault="002D1804" w:rsidP="002D1804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 xml:space="preserve">Студенты вузов смогут занимать должности учебно-вспомогательного персонала и работников сферы научного обслуживания в вузах и научных организациях. Перечни таких должностей установит </w:t>
      </w:r>
      <w:proofErr w:type="spellStart"/>
      <w:r w:rsidRPr="00E72C21">
        <w:rPr>
          <w:sz w:val="28"/>
          <w:szCs w:val="28"/>
        </w:rPr>
        <w:t>Минобрнауки</w:t>
      </w:r>
      <w:proofErr w:type="spellEnd"/>
      <w:r w:rsidRPr="00E72C21">
        <w:rPr>
          <w:sz w:val="28"/>
          <w:szCs w:val="28"/>
        </w:rPr>
        <w:t xml:space="preserve">. </w:t>
      </w:r>
    </w:p>
    <w:p w:rsidR="002D1804" w:rsidRPr="00E72C21" w:rsidRDefault="002D1804" w:rsidP="002D1804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>Поправки вступают в силу со дня опубликования.</w:t>
      </w:r>
    </w:p>
    <w:p w:rsidR="002D1804" w:rsidRDefault="002D1804" w:rsidP="00E72C21">
      <w:pPr>
        <w:tabs>
          <w:tab w:val="left" w:pos="709"/>
        </w:tabs>
        <w:jc w:val="both"/>
        <w:rPr>
          <w:b/>
          <w:sz w:val="28"/>
        </w:rPr>
      </w:pPr>
    </w:p>
    <w:p w:rsidR="00543425" w:rsidRPr="00E72C21" w:rsidRDefault="002D1804" w:rsidP="00E72C21">
      <w:pPr>
        <w:tabs>
          <w:tab w:val="left" w:pos="709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543425" w:rsidRPr="00E72C21">
        <w:rPr>
          <w:b/>
          <w:i/>
          <w:sz w:val="28"/>
        </w:rPr>
        <w:t>Приказ Министерства просвещения РФ от 18 мая 2023 г. № 370 «Об утверждении федеральной образовательной программы основного общего образования»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</w:rPr>
      </w:pPr>
      <w:r w:rsidRPr="00E72C21">
        <w:rPr>
          <w:sz w:val="28"/>
        </w:rPr>
        <w:tab/>
        <w:t xml:space="preserve">Обновлена федеральная образовательная программа основного общего образования 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</w:rPr>
      </w:pPr>
      <w:r w:rsidRPr="00E72C21">
        <w:rPr>
          <w:sz w:val="28"/>
        </w:rPr>
        <w:tab/>
        <w:t xml:space="preserve">Программа включает три раздела - целевой, содержательный и организационный. 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</w:rPr>
      </w:pPr>
      <w:r w:rsidRPr="00E72C21">
        <w:rPr>
          <w:sz w:val="28"/>
        </w:rPr>
        <w:tab/>
        <w:t xml:space="preserve">При разработке основной образовательной программы основного общего образования (далее - ООП ООО) образовательная организация предусматривает непосредственное применение при реализации обязательной части ООП ООО федеральных рабочих программ по русскому </w:t>
      </w:r>
      <w:r w:rsidRPr="00E72C21">
        <w:rPr>
          <w:sz w:val="28"/>
        </w:rPr>
        <w:lastRenderedPageBreak/>
        <w:t xml:space="preserve">языку, литературе, истории, обществознанию, географии и основам безопасности жизнедеятельности. 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</w:rPr>
      </w:pPr>
      <w:r w:rsidRPr="00E72C21">
        <w:rPr>
          <w:sz w:val="28"/>
        </w:rPr>
        <w:tab/>
        <w:t xml:space="preserve">Признан утратившим силу приказ </w:t>
      </w:r>
      <w:proofErr w:type="spellStart"/>
      <w:r w:rsidRPr="00E72C21">
        <w:rPr>
          <w:sz w:val="28"/>
        </w:rPr>
        <w:t>Минпросвещения</w:t>
      </w:r>
      <w:proofErr w:type="spellEnd"/>
      <w:r w:rsidRPr="00E72C21">
        <w:rPr>
          <w:sz w:val="28"/>
        </w:rPr>
        <w:t xml:space="preserve"> от 16.11.2022 N 993, которым утверждена аналогичная программа.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</w:rPr>
      </w:pPr>
    </w:p>
    <w:p w:rsidR="00543425" w:rsidRPr="00E72C21" w:rsidRDefault="00543425" w:rsidP="00E72C21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tab/>
      </w:r>
      <w:r w:rsidRPr="00E72C21">
        <w:rPr>
          <w:b/>
          <w:i/>
          <w:sz w:val="28"/>
          <w:szCs w:val="28"/>
        </w:rPr>
        <w:t>Приказ Министерства просвещения РФ от 18 мая 2023 г. № 371 «Об утверждении федеральной образовательной программы среднего общего образования»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 xml:space="preserve">Утверждена новая федеральная образовательная программа среднего общего образования 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 xml:space="preserve">Программа включает три раздела: целевой, содержательный и организационный. 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 xml:space="preserve">Целевой раздел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 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</w:r>
      <w:proofErr w:type="gramStart"/>
      <w:r w:rsidRPr="00E72C21">
        <w:rPr>
          <w:sz w:val="28"/>
          <w:szCs w:val="28"/>
        </w:rPr>
        <w:t xml:space="preserve">Содержательный раздел включает федеральные рабочие программы учебных предметов, программу формирования универсальных учебных действий у обучающихся и федеральную рабочую программу воспитания. </w:t>
      </w:r>
      <w:proofErr w:type="gramEnd"/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 xml:space="preserve">Организационный раздел определяет общие рамки организации образовательной деятельности и включает федеральный учебный план, федеральный план внеурочной деятельности, федеральный календарный учебный график и федеральный календарный план воспитательной работы. 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 xml:space="preserve">Организации, осуществляющие деятельность по имеющим государственную аккредитацию образовательным программам среднего общего образования, разрабатывают основную образовательную программу среднего общего образования в соответствии с ФГОС СОО и настоящей программой. 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 xml:space="preserve">Признан утратившим силу приказ </w:t>
      </w:r>
      <w:proofErr w:type="spellStart"/>
      <w:r w:rsidRPr="00E72C21">
        <w:rPr>
          <w:sz w:val="28"/>
          <w:szCs w:val="28"/>
        </w:rPr>
        <w:t>Минпросвещения</w:t>
      </w:r>
      <w:proofErr w:type="spellEnd"/>
      <w:r w:rsidRPr="00E72C21">
        <w:rPr>
          <w:sz w:val="28"/>
          <w:szCs w:val="28"/>
        </w:rPr>
        <w:t xml:space="preserve"> от 23.11.2022 N 1014 "Об утверждении федеральной образовательной программы среднего общего образования".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</w:p>
    <w:p w:rsidR="00543425" w:rsidRPr="00E72C21" w:rsidRDefault="00543425" w:rsidP="00E72C21">
      <w:pPr>
        <w:tabs>
          <w:tab w:val="left" w:pos="709"/>
        </w:tabs>
        <w:jc w:val="both"/>
        <w:rPr>
          <w:b/>
          <w:i/>
          <w:sz w:val="28"/>
          <w:szCs w:val="28"/>
        </w:rPr>
      </w:pPr>
      <w:r w:rsidRPr="00E72C21">
        <w:rPr>
          <w:sz w:val="28"/>
          <w:szCs w:val="28"/>
        </w:rPr>
        <w:tab/>
      </w:r>
      <w:r w:rsidRPr="00E72C21">
        <w:rPr>
          <w:b/>
          <w:i/>
          <w:sz w:val="28"/>
          <w:szCs w:val="28"/>
        </w:rPr>
        <w:t>Приказ Министерства просвещения РФ от 18 мая 2023 г. № 372 «Об утверждении федеральной образовательной программы начального общего образования»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>Обновлена федеральная программа начального общего образования.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>Содержание общего образования должно систематически обновляться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условиях.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>В связи с этим утверждена новая федеральная образовательная программа начального общего образования. Она заменит программу 2022 г.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 xml:space="preserve">Программа включает три раздела: целевой, содержательный и организационный. </w:t>
      </w:r>
      <w:proofErr w:type="gramStart"/>
      <w:r w:rsidRPr="00E72C21">
        <w:rPr>
          <w:sz w:val="28"/>
          <w:szCs w:val="28"/>
        </w:rPr>
        <w:t xml:space="preserve">Она содержит учебно-методическую документацию: </w:t>
      </w:r>
      <w:r w:rsidRPr="00E72C21">
        <w:rPr>
          <w:sz w:val="28"/>
          <w:szCs w:val="28"/>
        </w:rPr>
        <w:lastRenderedPageBreak/>
        <w:t>федеральный учебный план, федеральный календарный учебный график, федеральные рабочие программы учебных предметов "Русский язык", "Литературное чтение", "Родной язык и (или) государственный язык республики Российской Федерации", "Литературное чтение на родном языке республики Российской Федерации", "Иностранный язык", "Математика", "Окружающий мир", "Основы религиозных культур и светской этики", "Изобразительное искусство", "Музыка", "Технология", "Физическая культура", программу формирования универсальных учебных действий у</w:t>
      </w:r>
      <w:proofErr w:type="gramEnd"/>
      <w:r w:rsidRPr="00E72C21">
        <w:rPr>
          <w:sz w:val="28"/>
          <w:szCs w:val="28"/>
        </w:rPr>
        <w:t xml:space="preserve"> </w:t>
      </w:r>
      <w:proofErr w:type="gramStart"/>
      <w:r w:rsidRPr="00E72C21">
        <w:rPr>
          <w:sz w:val="28"/>
          <w:szCs w:val="28"/>
        </w:rPr>
        <w:t>обучающихся</w:t>
      </w:r>
      <w:proofErr w:type="gramEnd"/>
      <w:r w:rsidRPr="00E72C21">
        <w:rPr>
          <w:sz w:val="28"/>
          <w:szCs w:val="28"/>
        </w:rPr>
        <w:t>, федеральную рабочую программу воспитания, федеральный календарный план воспитательной работы, определяющие единые для страны базовые объем и содержание образования уровня начального общего образования, планируемые результаты освоения образовательной программы.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</w:p>
    <w:p w:rsidR="00543425" w:rsidRPr="00E72C21" w:rsidRDefault="00543425" w:rsidP="00E72C21">
      <w:pPr>
        <w:tabs>
          <w:tab w:val="left" w:pos="709"/>
        </w:tabs>
        <w:jc w:val="both"/>
        <w:rPr>
          <w:b/>
          <w:i/>
          <w:sz w:val="28"/>
          <w:szCs w:val="28"/>
        </w:rPr>
      </w:pPr>
      <w:r w:rsidRPr="00E72C21">
        <w:rPr>
          <w:sz w:val="28"/>
          <w:szCs w:val="28"/>
        </w:rPr>
        <w:tab/>
      </w:r>
      <w:r w:rsidRPr="00E72C21">
        <w:rPr>
          <w:b/>
          <w:i/>
          <w:sz w:val="28"/>
          <w:szCs w:val="28"/>
        </w:rPr>
        <w:t>Приказ Министерства просвещения РФ от 30 июня 2023 г. № 494 «О внесении изменений в Инструкцию по организации работы с обращениями граждан в Министерстве просвещения Российской Федерации, утвержденную Приказом Министерства просвещения Российской Федерации от 14 июля 2022 г. № 556»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 xml:space="preserve">Уточнен порядок организации работы с обращениями граждан в </w:t>
      </w:r>
      <w:proofErr w:type="spellStart"/>
      <w:r w:rsidRPr="00E72C21">
        <w:rPr>
          <w:sz w:val="28"/>
          <w:szCs w:val="28"/>
        </w:rPr>
        <w:t>Минпросвещения</w:t>
      </w:r>
      <w:proofErr w:type="spellEnd"/>
      <w:r w:rsidRPr="00E72C21">
        <w:rPr>
          <w:sz w:val="28"/>
          <w:szCs w:val="28"/>
        </w:rPr>
        <w:t xml:space="preserve"> России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>В частности, скорректированы положения, устанавливающие порядок устного ответа на обращение гражданина, а также особенности рассмотрения письменного обращения, принятого в ходе личного приема гражданина.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</w:p>
    <w:p w:rsidR="00543425" w:rsidRPr="00E72C21" w:rsidRDefault="00543425" w:rsidP="00E72C21">
      <w:pPr>
        <w:tabs>
          <w:tab w:val="left" w:pos="709"/>
        </w:tabs>
        <w:jc w:val="both"/>
        <w:rPr>
          <w:i/>
          <w:sz w:val="28"/>
          <w:szCs w:val="28"/>
        </w:rPr>
      </w:pPr>
      <w:r w:rsidRPr="00E72C21">
        <w:rPr>
          <w:b/>
          <w:sz w:val="28"/>
          <w:szCs w:val="28"/>
        </w:rPr>
        <w:tab/>
      </w:r>
      <w:proofErr w:type="gramStart"/>
      <w:r w:rsidRPr="00E72C21">
        <w:rPr>
          <w:b/>
          <w:i/>
          <w:sz w:val="28"/>
          <w:szCs w:val="28"/>
        </w:rPr>
        <w:t xml:space="preserve">«Перечень нормативных правовых актов (их отдельных положений)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обязательные требования, оценка соблюдения которых осуществляется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образования, в рамках федерального государственного контроля (надзора) в сфере образования» (утвержден </w:t>
      </w:r>
      <w:proofErr w:type="spellStart"/>
      <w:r w:rsidRPr="00E72C21">
        <w:rPr>
          <w:b/>
          <w:i/>
          <w:sz w:val="28"/>
          <w:szCs w:val="28"/>
        </w:rPr>
        <w:t>Минпросвещения</w:t>
      </w:r>
      <w:proofErr w:type="spellEnd"/>
      <w:r w:rsidRPr="00E72C21">
        <w:rPr>
          <w:b/>
          <w:i/>
          <w:sz w:val="28"/>
          <w:szCs w:val="28"/>
        </w:rPr>
        <w:t xml:space="preserve"> России 17</w:t>
      </w:r>
      <w:proofErr w:type="gramEnd"/>
      <w:r w:rsidRPr="00E72C21">
        <w:rPr>
          <w:b/>
          <w:i/>
          <w:sz w:val="28"/>
          <w:szCs w:val="28"/>
        </w:rPr>
        <w:t xml:space="preserve"> июля 2023 г.)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>Утвержден перечень нормативных правовых актов в сфере общего образования, СПО и дополнительного профессионального образования, содержащих обязательные требования, оценка соблюдения которых осуществляется органами государственной власти субъектов РФ в рамках федерального государственного контроля (надзора) в сфере образования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</w:r>
      <w:proofErr w:type="gramStart"/>
      <w:r w:rsidRPr="00E72C21">
        <w:rPr>
          <w:sz w:val="28"/>
          <w:szCs w:val="28"/>
        </w:rPr>
        <w:t xml:space="preserve">В перечне приводятся в числе прочего: гиперссылки на тексты нормативных правовых актов на официальном интернет-портале правовой информации (www.pravo.gov.ru); виды экономической деятельности лиц, обязанных соблюдать обязательные требования, в соответствии с ОКВЭД; </w:t>
      </w:r>
      <w:r w:rsidRPr="00E72C21">
        <w:rPr>
          <w:sz w:val="28"/>
          <w:szCs w:val="28"/>
        </w:rPr>
        <w:lastRenderedPageBreak/>
        <w:t>реквизиты структурных единиц НПА, предусматривающих установление административной ответственности за несоблюдение обязательного требования (при их наличии), и др.</w:t>
      </w:r>
      <w:proofErr w:type="gramEnd"/>
    </w:p>
    <w:p w:rsidR="00A728F2" w:rsidRPr="00E72C21" w:rsidRDefault="00A728F2" w:rsidP="00E72C21">
      <w:pPr>
        <w:spacing w:line="276" w:lineRule="auto"/>
        <w:ind w:firstLine="851"/>
        <w:jc w:val="both"/>
        <w:rPr>
          <w:sz w:val="28"/>
          <w:szCs w:val="28"/>
        </w:rPr>
      </w:pPr>
    </w:p>
    <w:p w:rsidR="00543425" w:rsidRPr="00E72C21" w:rsidRDefault="00E72C21" w:rsidP="00E72C21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543425" w:rsidRPr="00E72C21">
        <w:rPr>
          <w:b/>
          <w:i/>
          <w:sz w:val="28"/>
          <w:szCs w:val="28"/>
        </w:rPr>
        <w:t>Распоряжение Правительства РФ от 4 июля 2023 г. № 1777-р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>Расширен перечень профессий творческих работников, которым гарантирована минимальная зарплата в период незанятости.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>С 1 марта 2023 г. ТК установлен гарантированный минимум оплаты труда творческих работников, когда они не участвуют в создании и исполнении произведений или не выступают. Выплаты в этот период должны быть не ниже тарифной ставки, оклада с доплатами и надбавками компенсационного и стимулирующего характера. Гарантированный минимум не может быть ниже МРОТ.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>Правительство утвердило новый перечень творческих работников. Он насчитывает 236 позиций: 209 должностей служащих и 27 профессий рабочих.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>Как отмечают в Правительстве, выбор основывался на современном запросе учреждений и организаций культуры.</w:t>
      </w:r>
    </w:p>
    <w:p w:rsidR="00543425" w:rsidRPr="00E72C21" w:rsidRDefault="00543425" w:rsidP="00E72C21">
      <w:pPr>
        <w:tabs>
          <w:tab w:val="left" w:pos="709"/>
        </w:tabs>
        <w:jc w:val="both"/>
        <w:rPr>
          <w:sz w:val="28"/>
          <w:szCs w:val="28"/>
        </w:rPr>
      </w:pPr>
      <w:r w:rsidRPr="00E72C21">
        <w:rPr>
          <w:sz w:val="28"/>
          <w:szCs w:val="28"/>
        </w:rPr>
        <w:tab/>
        <w:t>Напомним, что перечень профессий и должностей творческих работников, утвержденный в 2007 г., насчитывает 189 позиций.</w:t>
      </w:r>
    </w:p>
    <w:p w:rsidR="00A728F2" w:rsidRPr="00E72C21" w:rsidRDefault="00A728F2" w:rsidP="00E72C21">
      <w:pPr>
        <w:spacing w:line="276" w:lineRule="auto"/>
        <w:ind w:firstLine="851"/>
        <w:jc w:val="both"/>
        <w:rPr>
          <w:sz w:val="28"/>
          <w:szCs w:val="28"/>
        </w:rPr>
      </w:pPr>
    </w:p>
    <w:p w:rsidR="00E72C21" w:rsidRPr="002D1804" w:rsidRDefault="002D1804" w:rsidP="00E72C21">
      <w:pPr>
        <w:tabs>
          <w:tab w:val="left" w:pos="709"/>
        </w:tabs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E72C21" w:rsidRPr="002D1804">
        <w:rPr>
          <w:rFonts w:eastAsia="Calibri"/>
          <w:b/>
          <w:i/>
          <w:sz w:val="28"/>
          <w:szCs w:val="28"/>
          <w:lang w:eastAsia="en-US"/>
        </w:rPr>
        <w:t>Письмо Министерства просвещения РФ от 15 июня 2023 г. № 08-1192 «О легализации документов об образовании и (или) о квалификации, об ученых степенях и ученых званиях»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Разъяснены некоторые особенности легализации документов об образовании или о квалификации, об ученых степенях и ученых званиях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Отмечено, что для осуществления процедуры легализации российских официальных документов, в том числе документов об образовании и (или) квалификации, об ученых степенях и ученых званиях, Консульский департамент МИД России должен располагать образцами подписей должностных лиц образовательных организаций, подписавших документы, и оттисков проставленных на них печатей.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>Если такие образцы отсутствуют, процедура легализации может быть осуществлена только в нотариальной копии путем последовательного удостоверения подлинности подписи и оттиска печати нотариуса в Минюсте России, а затем должностного лица Минюста России - в Консульском департаменте МИД России.</w:t>
      </w:r>
    </w:p>
    <w:p w:rsidR="00171AA5" w:rsidRDefault="00171AA5" w:rsidP="00D43087">
      <w:pPr>
        <w:spacing w:line="276" w:lineRule="auto"/>
        <w:ind w:firstLine="851"/>
        <w:jc w:val="both"/>
        <w:rPr>
          <w:sz w:val="28"/>
          <w:szCs w:val="28"/>
        </w:rPr>
      </w:pPr>
    </w:p>
    <w:p w:rsidR="00E72C21" w:rsidRPr="002D1804" w:rsidRDefault="002D1804" w:rsidP="00E72C21">
      <w:pPr>
        <w:tabs>
          <w:tab w:val="left" w:pos="709"/>
        </w:tabs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E72C21" w:rsidRPr="002D1804">
        <w:rPr>
          <w:rFonts w:eastAsia="Calibri"/>
          <w:b/>
          <w:i/>
          <w:sz w:val="28"/>
          <w:szCs w:val="28"/>
          <w:lang w:eastAsia="en-US"/>
        </w:rPr>
        <w:t>Письмо Министерства просвещения РФ от 29 июня 2023 г. № 07-ПГ-МП-25525 «О рассмотрении обращения»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Сообщается о размещении методических рекомендаций реализации мероприятия национального проекта "Образование", направленного на поддержку образования обучающихся с ограниченными возможностями </w:t>
      </w:r>
      <w:r w:rsidRPr="00E72C21">
        <w:rPr>
          <w:rFonts w:eastAsia="Calibri"/>
          <w:sz w:val="28"/>
          <w:szCs w:val="28"/>
          <w:lang w:eastAsia="en-US"/>
        </w:rPr>
        <w:lastRenderedPageBreak/>
        <w:t xml:space="preserve">здоровья посредством обновления материально-технической базы в отдельных общеобразовательных организациях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С 2020 года оператором реализации мероприятия является федеральное государственное бюджетное научное учреждение "Институт коррекционной педагогики".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Методические рекомендации реализации мероприятия размещены на сайте оператора в сети "Интернет" в разделе "Нормативное правовое регулирование и научно-методическая поддержка" по адресу: </w:t>
      </w:r>
      <w:r w:rsidR="002D1804" w:rsidRPr="009B4917">
        <w:rPr>
          <w:rFonts w:eastAsia="Calibri"/>
          <w:sz w:val="28"/>
          <w:szCs w:val="28"/>
          <w:lang w:eastAsia="en-US"/>
        </w:rPr>
        <w:t>https://ikp-rao.ru/meropriyatie-federalnogo-proekta-sovremennaya-shkola-nacionalnogo-proekta-obrazovanie/</w:t>
      </w:r>
      <w:r w:rsidRPr="00E72C21">
        <w:rPr>
          <w:rFonts w:eastAsia="Calibri"/>
          <w:sz w:val="28"/>
          <w:szCs w:val="28"/>
          <w:lang w:eastAsia="en-US"/>
        </w:rPr>
        <w:t>.</w:t>
      </w:r>
      <w:r w:rsidR="002D1804">
        <w:rPr>
          <w:rFonts w:eastAsia="Calibri"/>
          <w:sz w:val="28"/>
          <w:szCs w:val="28"/>
          <w:lang w:eastAsia="en-US"/>
        </w:rPr>
        <w:t xml:space="preserve">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2C21" w:rsidRPr="002D1804" w:rsidRDefault="00E72C21" w:rsidP="00E72C21">
      <w:pPr>
        <w:tabs>
          <w:tab w:val="left" w:pos="709"/>
        </w:tabs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</w:r>
      <w:r w:rsidRPr="002D1804">
        <w:rPr>
          <w:rFonts w:eastAsia="Calibri"/>
          <w:b/>
          <w:i/>
          <w:sz w:val="28"/>
          <w:szCs w:val="28"/>
          <w:lang w:eastAsia="en-US"/>
        </w:rPr>
        <w:t>Письмо Министерства просвещения РФ от 14 июля 2023 г. № 03-1187 «О направлении информации»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b/>
          <w:sz w:val="28"/>
          <w:szCs w:val="28"/>
          <w:lang w:eastAsia="en-US"/>
        </w:rPr>
        <w:tab/>
      </w:r>
      <w:proofErr w:type="spellStart"/>
      <w:r w:rsidRPr="00E72C21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E72C21">
        <w:rPr>
          <w:rFonts w:eastAsia="Calibri"/>
          <w:sz w:val="28"/>
          <w:szCs w:val="28"/>
          <w:lang w:eastAsia="en-US"/>
        </w:rPr>
        <w:t>: введение федеральных основных образовательных программ является обязательным с 1 сентября 2023 года для обучающихся всех классов всех образовательных организаций, реализующих образовательные программы начального общего, основного общего, среднего общего образования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Речь идет о федеральных основных общеобразовательных программах (далее - ФООП), утвержденных приказами </w:t>
      </w:r>
      <w:proofErr w:type="spellStart"/>
      <w:r w:rsidRPr="00E72C21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E72C21">
        <w:rPr>
          <w:rFonts w:eastAsia="Calibri"/>
          <w:sz w:val="28"/>
          <w:szCs w:val="28"/>
          <w:lang w:eastAsia="en-US"/>
        </w:rPr>
        <w:t xml:space="preserve"> от 18 мая 2023 г. N </w:t>
      </w:r>
      <w:proofErr w:type="spellStart"/>
      <w:r w:rsidRPr="00E72C21">
        <w:rPr>
          <w:rFonts w:eastAsia="Calibri"/>
          <w:sz w:val="28"/>
          <w:szCs w:val="28"/>
          <w:lang w:eastAsia="en-US"/>
        </w:rPr>
        <w:t>N</w:t>
      </w:r>
      <w:proofErr w:type="spellEnd"/>
      <w:r w:rsidRPr="00E72C21">
        <w:rPr>
          <w:rFonts w:eastAsia="Calibri"/>
          <w:sz w:val="28"/>
          <w:szCs w:val="28"/>
          <w:lang w:eastAsia="en-US"/>
        </w:rPr>
        <w:t xml:space="preserve"> 370, 371, 372.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</w:r>
      <w:proofErr w:type="gramStart"/>
      <w:r w:rsidRPr="00E72C21">
        <w:rPr>
          <w:rFonts w:eastAsia="Calibri"/>
          <w:sz w:val="28"/>
          <w:szCs w:val="28"/>
          <w:lang w:eastAsia="en-US"/>
        </w:rPr>
        <w:t xml:space="preserve">Приводятся </w:t>
      </w:r>
      <w:proofErr w:type="spellStart"/>
      <w:r w:rsidRPr="00E72C21">
        <w:rPr>
          <w:rFonts w:eastAsia="Calibri"/>
          <w:sz w:val="28"/>
          <w:szCs w:val="28"/>
          <w:lang w:eastAsia="en-US"/>
        </w:rPr>
        <w:t>интернет-ресурсы</w:t>
      </w:r>
      <w:proofErr w:type="spellEnd"/>
      <w:r w:rsidRPr="00E72C21">
        <w:rPr>
          <w:rFonts w:eastAsia="Calibri"/>
          <w:sz w:val="28"/>
          <w:szCs w:val="28"/>
          <w:lang w:eastAsia="en-US"/>
        </w:rPr>
        <w:t>, на которых размещены ФООП, методические материалы и шаблоны, позволяющие создавать учебные планы на уровнях начального общего, основного общего и среднего общего образования.</w:t>
      </w:r>
      <w:proofErr w:type="gramEnd"/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>Сообщается, что федеральные рабочие программы по учебным предметам, по которым проводится ГИА, будут размещены на портале "Единое содержание общего образования" (www.edsoo.ru) в разделе "Рабочие программы" до 10 августа 2023 г., по остальным учебным предметам - до 1 сентября 2023 года.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2C21" w:rsidRPr="002D1804" w:rsidRDefault="00E72C21" w:rsidP="00E72C21">
      <w:pPr>
        <w:tabs>
          <w:tab w:val="left" w:pos="709"/>
        </w:tabs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</w:r>
      <w:r w:rsidRPr="002D1804">
        <w:rPr>
          <w:rFonts w:eastAsia="Calibri"/>
          <w:b/>
          <w:i/>
          <w:sz w:val="28"/>
          <w:szCs w:val="28"/>
          <w:lang w:eastAsia="en-US"/>
        </w:rPr>
        <w:t>Письмо Министерства науки и высшего образования РФ от 28 июня 2023 г. № МН-5/183427 «О направлении информации»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Разработаны методические рекомендации по реализации независимой оценки квалификации в системе высшего образования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Рекомендации нацелены на учет профессиональных стандартов при разработке образовательных программ и формирование одной из квалификаций в соответствии с Федеральным законом от 3 июля 2016 года N 238-ФЗ "О независимой оценке квалификации" с возможностью ее подтверждения через процедуру независимой оценки квалификации.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Они разработаны в рамках реализации пилотного проекта по проведению на федеральном уровне внешней оценки качества подготовки обучающихся, осваивающих образовательные программы высшего </w:t>
      </w:r>
      <w:r w:rsidRPr="00E72C21">
        <w:rPr>
          <w:rFonts w:eastAsia="Calibri"/>
          <w:sz w:val="28"/>
          <w:szCs w:val="28"/>
          <w:lang w:eastAsia="en-US"/>
        </w:rPr>
        <w:lastRenderedPageBreak/>
        <w:t>образования, в целях определения соответствия уровня их подготовки требованиям работодателей и их объединений.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2C21" w:rsidRPr="002D1804" w:rsidRDefault="00E72C21" w:rsidP="00E72C21">
      <w:pPr>
        <w:tabs>
          <w:tab w:val="left" w:pos="709"/>
        </w:tabs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</w:r>
      <w:r w:rsidRPr="002D1804">
        <w:rPr>
          <w:rFonts w:eastAsia="Calibri"/>
          <w:b/>
          <w:i/>
          <w:sz w:val="28"/>
          <w:szCs w:val="28"/>
          <w:lang w:eastAsia="en-US"/>
        </w:rPr>
        <w:t>Письмо Министерства науки и высшего образования РФ от 19 июля 2023 г. № МН-5/191252 «О направлении методических рекомендаций»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Подготовлены методические рекомендации по разработке и актуализации дополнительных профессиональных программ повышения квалификации и профессиональной переподготовки в области энергосбережения и повышения энергетической эффективности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>Рекомендации разработаны в целях организации подготовки руководителей и специалистов по дополнительным профессиональным программам в области энергосбережения и повышения энергетической эффективности, включая механизм дистанционного обучения.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E72C21" w:rsidRPr="002D1804" w:rsidRDefault="00E72C21" w:rsidP="00E72C21">
      <w:pPr>
        <w:tabs>
          <w:tab w:val="left" w:pos="709"/>
        </w:tabs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</w:r>
      <w:r w:rsidRPr="002D1804">
        <w:rPr>
          <w:rFonts w:eastAsia="Calibri"/>
          <w:b/>
          <w:i/>
          <w:sz w:val="28"/>
          <w:szCs w:val="28"/>
          <w:lang w:eastAsia="en-US"/>
        </w:rPr>
        <w:t>Письмо Министерства науки и высшего образования РФ от 21 июля 2023 г. № МН-5/2645-ДА «О применении отдельных норм законодательства об образовании»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</w:r>
      <w:proofErr w:type="spellStart"/>
      <w:r w:rsidRPr="00E72C21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E72C21">
        <w:rPr>
          <w:rFonts w:eastAsia="Calibri"/>
          <w:sz w:val="28"/>
          <w:szCs w:val="28"/>
          <w:lang w:eastAsia="en-US"/>
        </w:rPr>
        <w:t xml:space="preserve"> направлены методические рекомендации по разработке и реализации образовательных программ высшего образования, предусматривающих возможность одновременного получения </w:t>
      </w:r>
      <w:proofErr w:type="gramStart"/>
      <w:r w:rsidRPr="00E72C21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E72C21">
        <w:rPr>
          <w:rFonts w:eastAsia="Calibri"/>
          <w:sz w:val="28"/>
          <w:szCs w:val="28"/>
          <w:lang w:eastAsia="en-US"/>
        </w:rPr>
        <w:t xml:space="preserve"> нескольких квалификаций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Рекомендации разработаны с учетом изменений, внесенных в Федеральный закон от 29 декабря 2012 г. N 273-ФЗ "Об образовании в Российской Федерации" Федеральным законом от 26 мая 2021 г. N 144-ФЗ, в части: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</w:r>
      <w:proofErr w:type="gramStart"/>
      <w:r w:rsidRPr="00E72C21">
        <w:rPr>
          <w:rFonts w:eastAsia="Calibri"/>
          <w:sz w:val="28"/>
          <w:szCs w:val="28"/>
          <w:lang w:eastAsia="en-US"/>
        </w:rPr>
        <w:t>разработки образовательными организациями в рамках образовательных программ высшего образования профессиональных компетенций на основе профессиональных стандартов (при наличии) и возможности включать в них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</w:t>
      </w:r>
      <w:proofErr w:type="gramEnd"/>
      <w:r w:rsidRPr="00E72C21">
        <w:rPr>
          <w:rFonts w:eastAsia="Calibri"/>
          <w:sz w:val="28"/>
          <w:szCs w:val="28"/>
          <w:lang w:eastAsia="en-US"/>
        </w:rPr>
        <w:t xml:space="preserve"> возможности одновременного получения </w:t>
      </w:r>
      <w:proofErr w:type="gramStart"/>
      <w:r w:rsidRPr="00E72C21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E72C21">
        <w:rPr>
          <w:rFonts w:eastAsia="Calibri"/>
          <w:sz w:val="28"/>
          <w:szCs w:val="28"/>
          <w:lang w:eastAsia="en-US"/>
        </w:rPr>
        <w:t xml:space="preserve"> нескольких квалификаций;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</w:r>
      <w:proofErr w:type="gramStart"/>
      <w:r w:rsidRPr="00E72C21">
        <w:rPr>
          <w:rFonts w:eastAsia="Calibri"/>
          <w:sz w:val="28"/>
          <w:szCs w:val="28"/>
          <w:lang w:eastAsia="en-US"/>
        </w:rPr>
        <w:t>предоставления обучающимся академического права на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образовательной организации, а также преподаваемых в других образовательных организациях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квалификаций.</w:t>
      </w:r>
      <w:proofErr w:type="gramEnd"/>
    </w:p>
    <w:p w:rsidR="002D1804" w:rsidRDefault="002D1804" w:rsidP="00E72C21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ab/>
      </w:r>
    </w:p>
    <w:p w:rsidR="00E72C21" w:rsidRPr="002D1804" w:rsidRDefault="002D1804" w:rsidP="00E72C21">
      <w:pPr>
        <w:tabs>
          <w:tab w:val="left" w:pos="709"/>
        </w:tabs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E72C21" w:rsidRPr="002D1804">
        <w:rPr>
          <w:rFonts w:eastAsia="Calibri"/>
          <w:b/>
          <w:i/>
          <w:sz w:val="28"/>
          <w:szCs w:val="28"/>
          <w:lang w:eastAsia="en-US"/>
        </w:rPr>
        <w:t>Постановление Конституционного Суда РФ от 21 июля 2023 г. № 44-П «По делу о проверке конституционности пункта 1 статьи 152 Гражданского кодекса Российской Федерации в связи с жалобой гражданки Е.А. Попковой»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Работодатель, распространивший сведения о дисциплинарном проступке, обязан опровергнуть их при отмене приказа судом.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Оспаривались нормы, касающиеся опровержения сведений, порочащих честь, достоинство или деловую репутацию.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Сотрудница вуза обратилась с запросом. Она сослалась на то, что ее привлекли к дисциплинарной ответственности за прогул. Информацию об этом довели до сведения коллег и учащихся, </w:t>
      </w:r>
      <w:proofErr w:type="gramStart"/>
      <w:r w:rsidRPr="00E72C21">
        <w:rPr>
          <w:rFonts w:eastAsia="Calibri"/>
          <w:sz w:val="28"/>
          <w:szCs w:val="28"/>
          <w:lang w:eastAsia="en-US"/>
        </w:rPr>
        <w:t>разместив сообщение</w:t>
      </w:r>
      <w:proofErr w:type="gramEnd"/>
      <w:r w:rsidRPr="00E72C21">
        <w:rPr>
          <w:rFonts w:eastAsia="Calibri"/>
          <w:sz w:val="28"/>
          <w:szCs w:val="28"/>
          <w:lang w:eastAsia="en-US"/>
        </w:rPr>
        <w:t xml:space="preserve"> на стенде. Позже женщине удалось оспорить приказ работодателя из-за отсутствия доказательств совершения ею проступка. Также она попыталась через суд обязать вуз опровергнуть распространенные сведения, но ей отказали.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КС РФ счел положения конституционными. Он пояснил, как нормы следует применять, когда приказ (распоряжение), которым привлекли к дисциплинарной ответственности и </w:t>
      </w:r>
      <w:proofErr w:type="gramStart"/>
      <w:r w:rsidRPr="00E72C21">
        <w:rPr>
          <w:rFonts w:eastAsia="Calibri"/>
          <w:sz w:val="28"/>
          <w:szCs w:val="28"/>
          <w:lang w:eastAsia="en-US"/>
        </w:rPr>
        <w:t>информацию</w:t>
      </w:r>
      <w:proofErr w:type="gramEnd"/>
      <w:r w:rsidRPr="00E72C21">
        <w:rPr>
          <w:rFonts w:eastAsia="Calibri"/>
          <w:sz w:val="28"/>
          <w:szCs w:val="28"/>
          <w:lang w:eastAsia="en-US"/>
        </w:rPr>
        <w:t xml:space="preserve"> о котором распространил работодатель, суд признал незаконным (недействительным) и отменил из-за недоказанности факта проступка.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В таком случае содержащиеся в приказе и распространенные порочащие сведения о проступке считаются не соответствующими действительности с момента его издания. 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72C21">
        <w:rPr>
          <w:rFonts w:eastAsia="Calibri"/>
          <w:sz w:val="28"/>
          <w:szCs w:val="28"/>
          <w:lang w:eastAsia="en-US"/>
        </w:rPr>
        <w:tab/>
        <w:t xml:space="preserve">Это означает, что работодатель должен опровергнуть сведения. Если он уклоняется от таких действий или использует способ, не позволяющий в полной мере восстановить доброе имя, работник может обратиться в суд. В такой ситуации работодателя могут обязать сделать опровержение так же, как он распространил порочащие сведения, или аналогичным способом, </w:t>
      </w:r>
      <w:proofErr w:type="gramStart"/>
      <w:r w:rsidRPr="00E72C21">
        <w:rPr>
          <w:rFonts w:eastAsia="Calibri"/>
          <w:sz w:val="28"/>
          <w:szCs w:val="28"/>
          <w:lang w:eastAsia="en-US"/>
        </w:rPr>
        <w:t>но</w:t>
      </w:r>
      <w:proofErr w:type="gramEnd"/>
      <w:r w:rsidRPr="00E72C21">
        <w:rPr>
          <w:rFonts w:eastAsia="Calibri"/>
          <w:sz w:val="28"/>
          <w:szCs w:val="28"/>
          <w:lang w:eastAsia="en-US"/>
        </w:rPr>
        <w:t xml:space="preserve"> во всяком случае таким же по охвату аудитории и по доступности информации. Из опровержения должно быть очевидным, что данные о совершении проступка не соответствуют действительности. Причем обязанность распространить сведения об отмене приказа возникает независимо от инициативы сотрудника, если он не высказался </w:t>
      </w:r>
      <w:proofErr w:type="gramStart"/>
      <w:r w:rsidRPr="00E72C21">
        <w:rPr>
          <w:rFonts w:eastAsia="Calibri"/>
          <w:sz w:val="28"/>
          <w:szCs w:val="28"/>
          <w:lang w:eastAsia="en-US"/>
        </w:rPr>
        <w:t>против</w:t>
      </w:r>
      <w:proofErr w:type="gramEnd"/>
      <w:r w:rsidRPr="00E72C21">
        <w:rPr>
          <w:rFonts w:eastAsia="Calibri"/>
          <w:sz w:val="28"/>
          <w:szCs w:val="28"/>
          <w:lang w:eastAsia="en-US"/>
        </w:rPr>
        <w:t>.</w:t>
      </w:r>
    </w:p>
    <w:p w:rsidR="00E72C21" w:rsidRPr="00E72C21" w:rsidRDefault="00E72C21" w:rsidP="00E72C2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171AA5" w:rsidRDefault="00171AA5" w:rsidP="00D43087">
      <w:pPr>
        <w:spacing w:line="276" w:lineRule="auto"/>
        <w:ind w:firstLine="851"/>
        <w:jc w:val="both"/>
        <w:rPr>
          <w:sz w:val="28"/>
          <w:szCs w:val="28"/>
        </w:rPr>
      </w:pPr>
    </w:p>
    <w:p w:rsidR="00171AA5" w:rsidRDefault="00171AA5" w:rsidP="00D43087">
      <w:pPr>
        <w:spacing w:line="276" w:lineRule="auto"/>
        <w:ind w:firstLine="851"/>
        <w:jc w:val="both"/>
        <w:rPr>
          <w:sz w:val="28"/>
          <w:szCs w:val="28"/>
        </w:rPr>
      </w:pPr>
    </w:p>
    <w:p w:rsidR="002D1804" w:rsidRDefault="002D1804" w:rsidP="00D43087">
      <w:pPr>
        <w:spacing w:line="276" w:lineRule="auto"/>
        <w:ind w:firstLine="851"/>
        <w:jc w:val="both"/>
        <w:rPr>
          <w:sz w:val="28"/>
          <w:szCs w:val="28"/>
        </w:rPr>
      </w:pPr>
    </w:p>
    <w:p w:rsidR="002D1804" w:rsidRDefault="002D1804" w:rsidP="00D43087">
      <w:pPr>
        <w:spacing w:line="276" w:lineRule="auto"/>
        <w:ind w:firstLine="851"/>
        <w:jc w:val="both"/>
        <w:rPr>
          <w:sz w:val="28"/>
          <w:szCs w:val="28"/>
        </w:rPr>
      </w:pPr>
    </w:p>
    <w:p w:rsidR="002D1804" w:rsidRDefault="002D1804" w:rsidP="00D43087">
      <w:pPr>
        <w:spacing w:line="276" w:lineRule="auto"/>
        <w:ind w:firstLine="851"/>
        <w:jc w:val="both"/>
        <w:rPr>
          <w:sz w:val="28"/>
          <w:szCs w:val="28"/>
        </w:rPr>
      </w:pPr>
    </w:p>
    <w:p w:rsidR="001070D1" w:rsidRDefault="001070D1" w:rsidP="001070D1">
      <w:pPr>
        <w:jc w:val="center"/>
        <w:rPr>
          <w:b/>
          <w:sz w:val="28"/>
          <w:szCs w:val="28"/>
        </w:rPr>
      </w:pPr>
      <w:r w:rsidRPr="00F53A82">
        <w:rPr>
          <w:b/>
          <w:sz w:val="28"/>
          <w:szCs w:val="28"/>
        </w:rPr>
        <w:t>Воронежск</w:t>
      </w:r>
      <w:r>
        <w:rPr>
          <w:b/>
          <w:sz w:val="28"/>
          <w:szCs w:val="28"/>
        </w:rPr>
        <w:t>ая областная</w:t>
      </w:r>
      <w:r w:rsidRPr="00F53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</w:t>
      </w:r>
      <w:r w:rsidRPr="00F53A82">
        <w:rPr>
          <w:b/>
          <w:sz w:val="28"/>
          <w:szCs w:val="28"/>
        </w:rPr>
        <w:t xml:space="preserve"> </w:t>
      </w:r>
    </w:p>
    <w:p w:rsidR="00D43087" w:rsidRDefault="001070D1" w:rsidP="001070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Общероссийского П</w:t>
      </w:r>
      <w:r w:rsidRPr="00F53A82">
        <w:rPr>
          <w:b/>
          <w:sz w:val="28"/>
          <w:szCs w:val="28"/>
        </w:rPr>
        <w:t>роф</w:t>
      </w:r>
      <w:r>
        <w:rPr>
          <w:b/>
          <w:sz w:val="28"/>
          <w:szCs w:val="28"/>
        </w:rPr>
        <w:t>союза</w:t>
      </w:r>
      <w:r w:rsidRPr="00F53A82">
        <w:rPr>
          <w:b/>
          <w:sz w:val="28"/>
          <w:szCs w:val="28"/>
        </w:rPr>
        <w:t xml:space="preserve"> образования</w:t>
      </w:r>
    </w:p>
    <w:sectPr w:rsidR="00D43087" w:rsidSect="005D06C1"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E5" w:rsidRDefault="00B112E5" w:rsidP="005D06C1">
      <w:r>
        <w:separator/>
      </w:r>
    </w:p>
  </w:endnote>
  <w:endnote w:type="continuationSeparator" w:id="0">
    <w:p w:rsidR="00B112E5" w:rsidRDefault="00B112E5" w:rsidP="005D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21" w:rsidRDefault="00E72C2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B4917">
      <w:rPr>
        <w:noProof/>
      </w:rPr>
      <w:t>7</w:t>
    </w:r>
    <w:r>
      <w:fldChar w:fldCharType="end"/>
    </w:r>
  </w:p>
  <w:p w:rsidR="00E72C21" w:rsidRDefault="00E72C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E5" w:rsidRDefault="00B112E5" w:rsidP="005D06C1">
      <w:r>
        <w:separator/>
      </w:r>
    </w:p>
  </w:footnote>
  <w:footnote w:type="continuationSeparator" w:id="0">
    <w:p w:rsidR="00B112E5" w:rsidRDefault="00B112E5" w:rsidP="005D0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C1" w:rsidRDefault="005D06C1" w:rsidP="005D06C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349"/>
    <w:multiLevelType w:val="multilevel"/>
    <w:tmpl w:val="E12615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A26DDE"/>
    <w:multiLevelType w:val="singleLevel"/>
    <w:tmpl w:val="617A1F3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2922D5F"/>
    <w:multiLevelType w:val="hybridMultilevel"/>
    <w:tmpl w:val="5BBCCC1E"/>
    <w:lvl w:ilvl="0" w:tplc="C248BC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6497B"/>
    <w:multiLevelType w:val="hybridMultilevel"/>
    <w:tmpl w:val="E0F46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823CA"/>
    <w:multiLevelType w:val="multilevel"/>
    <w:tmpl w:val="53D20C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9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F3"/>
    <w:rsid w:val="00007430"/>
    <w:rsid w:val="00035F95"/>
    <w:rsid w:val="000375E3"/>
    <w:rsid w:val="00080DEC"/>
    <w:rsid w:val="000A2196"/>
    <w:rsid w:val="000A6262"/>
    <w:rsid w:val="000E69DD"/>
    <w:rsid w:val="001070D1"/>
    <w:rsid w:val="00110B22"/>
    <w:rsid w:val="00116864"/>
    <w:rsid w:val="001218FD"/>
    <w:rsid w:val="00130D1C"/>
    <w:rsid w:val="00142F9E"/>
    <w:rsid w:val="0015436B"/>
    <w:rsid w:val="00155101"/>
    <w:rsid w:val="0016626B"/>
    <w:rsid w:val="00167497"/>
    <w:rsid w:val="00171AA5"/>
    <w:rsid w:val="00195326"/>
    <w:rsid w:val="001958B2"/>
    <w:rsid w:val="001A1600"/>
    <w:rsid w:val="001D3052"/>
    <w:rsid w:val="001E4AA4"/>
    <w:rsid w:val="001E6C8E"/>
    <w:rsid w:val="00201816"/>
    <w:rsid w:val="002073D6"/>
    <w:rsid w:val="00225DF2"/>
    <w:rsid w:val="002603E7"/>
    <w:rsid w:val="002646D3"/>
    <w:rsid w:val="002859C9"/>
    <w:rsid w:val="00296348"/>
    <w:rsid w:val="002A35BC"/>
    <w:rsid w:val="002B4293"/>
    <w:rsid w:val="002C6596"/>
    <w:rsid w:val="002D1804"/>
    <w:rsid w:val="002D40E9"/>
    <w:rsid w:val="002F58A4"/>
    <w:rsid w:val="002F769E"/>
    <w:rsid w:val="003040B5"/>
    <w:rsid w:val="003243F5"/>
    <w:rsid w:val="00336F05"/>
    <w:rsid w:val="00337BA3"/>
    <w:rsid w:val="003475BA"/>
    <w:rsid w:val="003663E1"/>
    <w:rsid w:val="003733CC"/>
    <w:rsid w:val="003B7C4B"/>
    <w:rsid w:val="003D1D72"/>
    <w:rsid w:val="003F6F3A"/>
    <w:rsid w:val="003F7899"/>
    <w:rsid w:val="00400D6B"/>
    <w:rsid w:val="004067F1"/>
    <w:rsid w:val="00411E0C"/>
    <w:rsid w:val="0044368D"/>
    <w:rsid w:val="00465F1A"/>
    <w:rsid w:val="004701A8"/>
    <w:rsid w:val="00481F3E"/>
    <w:rsid w:val="004A6C93"/>
    <w:rsid w:val="004C2045"/>
    <w:rsid w:val="00520A67"/>
    <w:rsid w:val="00543425"/>
    <w:rsid w:val="00574961"/>
    <w:rsid w:val="005824E3"/>
    <w:rsid w:val="00595E97"/>
    <w:rsid w:val="005A1167"/>
    <w:rsid w:val="005A5470"/>
    <w:rsid w:val="005B1171"/>
    <w:rsid w:val="005B1A9E"/>
    <w:rsid w:val="005C0FD1"/>
    <w:rsid w:val="005D06C1"/>
    <w:rsid w:val="005D2900"/>
    <w:rsid w:val="005D728A"/>
    <w:rsid w:val="005E2135"/>
    <w:rsid w:val="005F4EA4"/>
    <w:rsid w:val="00602536"/>
    <w:rsid w:val="00605776"/>
    <w:rsid w:val="00607BEE"/>
    <w:rsid w:val="00615607"/>
    <w:rsid w:val="00627AC6"/>
    <w:rsid w:val="006326A7"/>
    <w:rsid w:val="00656A0E"/>
    <w:rsid w:val="00672D05"/>
    <w:rsid w:val="0069343A"/>
    <w:rsid w:val="006A2D32"/>
    <w:rsid w:val="006A6CDE"/>
    <w:rsid w:val="006B3922"/>
    <w:rsid w:val="006E7F1C"/>
    <w:rsid w:val="007019EE"/>
    <w:rsid w:val="00727B9E"/>
    <w:rsid w:val="00730F5C"/>
    <w:rsid w:val="007408B9"/>
    <w:rsid w:val="00744650"/>
    <w:rsid w:val="007578FC"/>
    <w:rsid w:val="00785159"/>
    <w:rsid w:val="007912B0"/>
    <w:rsid w:val="007B27CE"/>
    <w:rsid w:val="00802536"/>
    <w:rsid w:val="00810DF1"/>
    <w:rsid w:val="00832B4E"/>
    <w:rsid w:val="00835D6B"/>
    <w:rsid w:val="00841719"/>
    <w:rsid w:val="00873786"/>
    <w:rsid w:val="00893DF8"/>
    <w:rsid w:val="008A13A7"/>
    <w:rsid w:val="008A7377"/>
    <w:rsid w:val="008B063E"/>
    <w:rsid w:val="008C2D6A"/>
    <w:rsid w:val="008C4132"/>
    <w:rsid w:val="008C6803"/>
    <w:rsid w:val="008E6291"/>
    <w:rsid w:val="008F1B87"/>
    <w:rsid w:val="008F5585"/>
    <w:rsid w:val="008F7D0F"/>
    <w:rsid w:val="00921A3B"/>
    <w:rsid w:val="009326CE"/>
    <w:rsid w:val="0094216A"/>
    <w:rsid w:val="009520AC"/>
    <w:rsid w:val="00952974"/>
    <w:rsid w:val="00956CD0"/>
    <w:rsid w:val="009A5306"/>
    <w:rsid w:val="009B01D0"/>
    <w:rsid w:val="009B4917"/>
    <w:rsid w:val="009C5F23"/>
    <w:rsid w:val="009D288A"/>
    <w:rsid w:val="009E2E5C"/>
    <w:rsid w:val="009F095C"/>
    <w:rsid w:val="009F2600"/>
    <w:rsid w:val="009F3BE1"/>
    <w:rsid w:val="009F509B"/>
    <w:rsid w:val="00A04934"/>
    <w:rsid w:val="00A11E78"/>
    <w:rsid w:val="00A728F2"/>
    <w:rsid w:val="00A744B5"/>
    <w:rsid w:val="00A80FBD"/>
    <w:rsid w:val="00AA4F67"/>
    <w:rsid w:val="00AB7E27"/>
    <w:rsid w:val="00AC6C1A"/>
    <w:rsid w:val="00AD7073"/>
    <w:rsid w:val="00B002D2"/>
    <w:rsid w:val="00B112E5"/>
    <w:rsid w:val="00B3737C"/>
    <w:rsid w:val="00B5185A"/>
    <w:rsid w:val="00B53051"/>
    <w:rsid w:val="00BB25F2"/>
    <w:rsid w:val="00BB410E"/>
    <w:rsid w:val="00C07FF3"/>
    <w:rsid w:val="00C25FD6"/>
    <w:rsid w:val="00C36B25"/>
    <w:rsid w:val="00C45EDF"/>
    <w:rsid w:val="00C8061F"/>
    <w:rsid w:val="00CD2731"/>
    <w:rsid w:val="00CE6AE3"/>
    <w:rsid w:val="00D25C25"/>
    <w:rsid w:val="00D43087"/>
    <w:rsid w:val="00D45129"/>
    <w:rsid w:val="00D451A6"/>
    <w:rsid w:val="00D51DA7"/>
    <w:rsid w:val="00D55FBB"/>
    <w:rsid w:val="00D67F0A"/>
    <w:rsid w:val="00D742F3"/>
    <w:rsid w:val="00D75C27"/>
    <w:rsid w:val="00D84444"/>
    <w:rsid w:val="00D86EF4"/>
    <w:rsid w:val="00D96674"/>
    <w:rsid w:val="00D975B0"/>
    <w:rsid w:val="00DA462E"/>
    <w:rsid w:val="00DC00AC"/>
    <w:rsid w:val="00DE27D3"/>
    <w:rsid w:val="00E022DB"/>
    <w:rsid w:val="00E0455E"/>
    <w:rsid w:val="00E72C21"/>
    <w:rsid w:val="00E7526A"/>
    <w:rsid w:val="00E90C1D"/>
    <w:rsid w:val="00EB39D1"/>
    <w:rsid w:val="00EE4946"/>
    <w:rsid w:val="00EF22D3"/>
    <w:rsid w:val="00EF25C8"/>
    <w:rsid w:val="00F0368C"/>
    <w:rsid w:val="00F158FB"/>
    <w:rsid w:val="00F32D01"/>
    <w:rsid w:val="00F353FA"/>
    <w:rsid w:val="00F5085F"/>
    <w:rsid w:val="00F74E22"/>
    <w:rsid w:val="00F8402C"/>
    <w:rsid w:val="00F92ABA"/>
    <w:rsid w:val="00FC1190"/>
    <w:rsid w:val="00FC5BF6"/>
    <w:rsid w:val="00FE0FAD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7C4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7526A"/>
    <w:rPr>
      <w:sz w:val="28"/>
      <w:szCs w:val="20"/>
    </w:rPr>
  </w:style>
  <w:style w:type="paragraph" w:styleId="a4">
    <w:name w:val="Balloon Text"/>
    <w:basedOn w:val="a"/>
    <w:semiHidden/>
    <w:rsid w:val="00893DF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F7899"/>
    <w:pPr>
      <w:spacing w:after="120" w:line="480" w:lineRule="auto"/>
      <w:ind w:left="283"/>
    </w:pPr>
  </w:style>
  <w:style w:type="paragraph" w:customStyle="1" w:styleId="11">
    <w:name w:val="Знак Знак1"/>
    <w:basedOn w:val="a"/>
    <w:link w:val="a0"/>
    <w:rsid w:val="00EF2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 Знак Знак Знак Знак"/>
    <w:basedOn w:val="a"/>
    <w:rsid w:val="001662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B5185A"/>
    <w:rPr>
      <w:b/>
      <w:sz w:val="24"/>
    </w:rPr>
  </w:style>
  <w:style w:type="character" w:styleId="a6">
    <w:name w:val="Hyperlink"/>
    <w:rsid w:val="00AC6C1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D0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06C1"/>
    <w:rPr>
      <w:sz w:val="24"/>
      <w:szCs w:val="24"/>
    </w:rPr>
  </w:style>
  <w:style w:type="paragraph" w:styleId="a9">
    <w:name w:val="footer"/>
    <w:basedOn w:val="a"/>
    <w:link w:val="aa"/>
    <w:uiPriority w:val="99"/>
    <w:rsid w:val="005D0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D06C1"/>
    <w:rPr>
      <w:sz w:val="24"/>
      <w:szCs w:val="24"/>
    </w:rPr>
  </w:style>
  <w:style w:type="paragraph" w:styleId="ab">
    <w:name w:val="Normal (Web)"/>
    <w:basedOn w:val="a"/>
    <w:uiPriority w:val="99"/>
    <w:unhideWhenUsed/>
    <w:rsid w:val="000E69DD"/>
    <w:pPr>
      <w:spacing w:before="100" w:beforeAutospacing="1" w:after="100" w:afterAutospacing="1"/>
    </w:pPr>
  </w:style>
  <w:style w:type="character" w:customStyle="1" w:styleId="ac">
    <w:name w:val="Колонтитул_"/>
    <w:rsid w:val="00520A67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d">
    <w:name w:val="Колонтитул"/>
    <w:rsid w:val="00520A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e">
    <w:name w:val="Колонтитул + Малые прописные"/>
    <w:rsid w:val="00520A6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0">
    <w:name w:val="Основной текст (2)_"/>
    <w:link w:val="21"/>
    <w:rsid w:val="00520A6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0A67"/>
    <w:pPr>
      <w:widowControl w:val="0"/>
      <w:shd w:val="clear" w:color="auto" w:fill="FFFFFF"/>
      <w:spacing w:before="240" w:line="214" w:lineRule="exact"/>
      <w:jc w:val="right"/>
    </w:pPr>
    <w:rPr>
      <w:rFonts w:ascii="Arial" w:eastAsia="Arial" w:hAnsi="Arial" w:cs="Arial"/>
      <w:sz w:val="18"/>
      <w:szCs w:val="18"/>
    </w:rPr>
  </w:style>
  <w:style w:type="character" w:customStyle="1" w:styleId="tekst1">
    <w:name w:val="tekst1"/>
    <w:rsid w:val="00B53051"/>
  </w:style>
  <w:style w:type="paragraph" w:customStyle="1" w:styleId="ConsNormal">
    <w:name w:val="ConsNormal"/>
    <w:uiPriority w:val="99"/>
    <w:rsid w:val="00D25C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aragraph">
    <w:name w:val="paragraph"/>
    <w:basedOn w:val="a"/>
    <w:rsid w:val="008F1B87"/>
    <w:pPr>
      <w:spacing w:before="100" w:beforeAutospacing="1" w:after="100" w:afterAutospacing="1"/>
    </w:pPr>
  </w:style>
  <w:style w:type="character" w:customStyle="1" w:styleId="normaltextrun">
    <w:name w:val="normaltextrun"/>
    <w:rsid w:val="008F1B87"/>
  </w:style>
  <w:style w:type="character" w:customStyle="1" w:styleId="eop">
    <w:name w:val="eop"/>
    <w:rsid w:val="008F1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7C4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7526A"/>
    <w:rPr>
      <w:sz w:val="28"/>
      <w:szCs w:val="20"/>
    </w:rPr>
  </w:style>
  <w:style w:type="paragraph" w:styleId="a4">
    <w:name w:val="Balloon Text"/>
    <w:basedOn w:val="a"/>
    <w:semiHidden/>
    <w:rsid w:val="00893DF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F7899"/>
    <w:pPr>
      <w:spacing w:after="120" w:line="480" w:lineRule="auto"/>
      <w:ind w:left="283"/>
    </w:pPr>
  </w:style>
  <w:style w:type="paragraph" w:customStyle="1" w:styleId="11">
    <w:name w:val="Знак Знак1"/>
    <w:basedOn w:val="a"/>
    <w:link w:val="a0"/>
    <w:rsid w:val="00EF2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 Знак Знак Знак Знак"/>
    <w:basedOn w:val="a"/>
    <w:rsid w:val="001662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B5185A"/>
    <w:rPr>
      <w:b/>
      <w:sz w:val="24"/>
    </w:rPr>
  </w:style>
  <w:style w:type="character" w:styleId="a6">
    <w:name w:val="Hyperlink"/>
    <w:rsid w:val="00AC6C1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D0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06C1"/>
    <w:rPr>
      <w:sz w:val="24"/>
      <w:szCs w:val="24"/>
    </w:rPr>
  </w:style>
  <w:style w:type="paragraph" w:styleId="a9">
    <w:name w:val="footer"/>
    <w:basedOn w:val="a"/>
    <w:link w:val="aa"/>
    <w:uiPriority w:val="99"/>
    <w:rsid w:val="005D0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D06C1"/>
    <w:rPr>
      <w:sz w:val="24"/>
      <w:szCs w:val="24"/>
    </w:rPr>
  </w:style>
  <w:style w:type="paragraph" w:styleId="ab">
    <w:name w:val="Normal (Web)"/>
    <w:basedOn w:val="a"/>
    <w:uiPriority w:val="99"/>
    <w:unhideWhenUsed/>
    <w:rsid w:val="000E69DD"/>
    <w:pPr>
      <w:spacing w:before="100" w:beforeAutospacing="1" w:after="100" w:afterAutospacing="1"/>
    </w:pPr>
  </w:style>
  <w:style w:type="character" w:customStyle="1" w:styleId="ac">
    <w:name w:val="Колонтитул_"/>
    <w:rsid w:val="00520A67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d">
    <w:name w:val="Колонтитул"/>
    <w:rsid w:val="00520A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e">
    <w:name w:val="Колонтитул + Малые прописные"/>
    <w:rsid w:val="00520A6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0">
    <w:name w:val="Основной текст (2)_"/>
    <w:link w:val="21"/>
    <w:rsid w:val="00520A6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0A67"/>
    <w:pPr>
      <w:widowControl w:val="0"/>
      <w:shd w:val="clear" w:color="auto" w:fill="FFFFFF"/>
      <w:spacing w:before="240" w:line="214" w:lineRule="exact"/>
      <w:jc w:val="right"/>
    </w:pPr>
    <w:rPr>
      <w:rFonts w:ascii="Arial" w:eastAsia="Arial" w:hAnsi="Arial" w:cs="Arial"/>
      <w:sz w:val="18"/>
      <w:szCs w:val="18"/>
    </w:rPr>
  </w:style>
  <w:style w:type="character" w:customStyle="1" w:styleId="tekst1">
    <w:name w:val="tekst1"/>
    <w:rsid w:val="00B53051"/>
  </w:style>
  <w:style w:type="paragraph" w:customStyle="1" w:styleId="ConsNormal">
    <w:name w:val="ConsNormal"/>
    <w:uiPriority w:val="99"/>
    <w:rsid w:val="00D25C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aragraph">
    <w:name w:val="paragraph"/>
    <w:basedOn w:val="a"/>
    <w:rsid w:val="008F1B87"/>
    <w:pPr>
      <w:spacing w:before="100" w:beforeAutospacing="1" w:after="100" w:afterAutospacing="1"/>
    </w:pPr>
  </w:style>
  <w:style w:type="character" w:customStyle="1" w:styleId="normaltextrun">
    <w:name w:val="normaltextrun"/>
    <w:rsid w:val="008F1B87"/>
  </w:style>
  <w:style w:type="character" w:customStyle="1" w:styleId="eop">
    <w:name w:val="eop"/>
    <w:rsid w:val="008F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</vt:lpstr>
    </vt:vector>
  </TitlesOfParts>
  <Company>Home</Company>
  <LinksUpToDate>false</LinksUpToDate>
  <CharactersWithSpaces>15602</CharactersWithSpaces>
  <SharedDoc>false</SharedDoc>
  <HLinks>
    <vt:vector size="6" baseType="variant"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https://ikp-rao.ru/meropriyatie-federalnogo-proekta-sovremennaya-shkola-nacionalnogo-proekta-obrazovanie/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</dc:title>
  <dc:creator>KAT</dc:creator>
  <cp:lastModifiedBy>Пользователь</cp:lastModifiedBy>
  <cp:revision>2</cp:revision>
  <cp:lastPrinted>2023-09-11T07:08:00Z</cp:lastPrinted>
  <dcterms:created xsi:type="dcterms:W3CDTF">2023-09-14T12:45:00Z</dcterms:created>
  <dcterms:modified xsi:type="dcterms:W3CDTF">2023-09-14T12:45:00Z</dcterms:modified>
</cp:coreProperties>
</file>