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18" w:rsidRPr="00C32118" w:rsidRDefault="00C32118" w:rsidP="00C32118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r w:rsidRPr="00C32118">
        <w:rPr>
          <w:rFonts w:ascii="Times New Roman" w:hAnsi="Times New Roman"/>
          <w:sz w:val="28"/>
          <w:szCs w:val="28"/>
        </w:rPr>
        <w:t xml:space="preserve">Приложение 1 </w:t>
      </w:r>
    </w:p>
    <w:p w:rsidR="00C32118" w:rsidRPr="00C32118" w:rsidRDefault="00C32118" w:rsidP="00C32118">
      <w:pPr>
        <w:spacing w:after="0"/>
        <w:rPr>
          <w:rFonts w:ascii="Times New Roman" w:hAnsi="Times New Roman"/>
          <w:sz w:val="28"/>
          <w:szCs w:val="28"/>
        </w:rPr>
      </w:pPr>
      <w:r w:rsidRPr="00C32118">
        <w:rPr>
          <w:rFonts w:ascii="Times New Roman" w:hAnsi="Times New Roman"/>
          <w:sz w:val="28"/>
          <w:szCs w:val="28"/>
        </w:rPr>
        <w:t xml:space="preserve">к постановлению президиума  </w:t>
      </w:r>
    </w:p>
    <w:p w:rsidR="00C32118" w:rsidRPr="00C32118" w:rsidRDefault="00C32118" w:rsidP="00C32118">
      <w:pPr>
        <w:spacing w:after="0"/>
        <w:rPr>
          <w:rFonts w:ascii="Times New Roman" w:hAnsi="Times New Roman"/>
          <w:sz w:val="28"/>
          <w:szCs w:val="28"/>
        </w:rPr>
      </w:pPr>
      <w:r w:rsidRPr="00C32118">
        <w:rPr>
          <w:rFonts w:ascii="Times New Roman" w:hAnsi="Times New Roman"/>
          <w:sz w:val="28"/>
          <w:szCs w:val="28"/>
        </w:rPr>
        <w:t xml:space="preserve">Воронежской    областной организации  </w:t>
      </w:r>
    </w:p>
    <w:p w:rsidR="00C32118" w:rsidRPr="00C32118" w:rsidRDefault="00C32118" w:rsidP="00C32118">
      <w:pPr>
        <w:spacing w:after="0"/>
        <w:rPr>
          <w:rFonts w:ascii="Times New Roman" w:hAnsi="Times New Roman"/>
          <w:sz w:val="28"/>
          <w:szCs w:val="28"/>
        </w:rPr>
      </w:pPr>
      <w:r w:rsidRPr="00C32118">
        <w:rPr>
          <w:rFonts w:ascii="Times New Roman" w:hAnsi="Times New Roman"/>
          <w:sz w:val="28"/>
          <w:szCs w:val="28"/>
        </w:rPr>
        <w:t xml:space="preserve">Общероссийского Профсоюза образования </w:t>
      </w:r>
    </w:p>
    <w:p w:rsidR="00015319" w:rsidRDefault="00C32118" w:rsidP="00C32118">
      <w:pPr>
        <w:spacing w:after="0"/>
        <w:rPr>
          <w:rFonts w:ascii="Times New Roman" w:hAnsi="Times New Roman"/>
          <w:sz w:val="28"/>
          <w:szCs w:val="28"/>
        </w:rPr>
      </w:pPr>
      <w:r w:rsidRPr="00C32118">
        <w:rPr>
          <w:rFonts w:ascii="Times New Roman" w:hAnsi="Times New Roman"/>
          <w:sz w:val="28"/>
          <w:szCs w:val="28"/>
        </w:rPr>
        <w:t>от 29.01. 2025 г.  № 02</w:t>
      </w:r>
    </w:p>
    <w:p w:rsidR="00C32118" w:rsidRDefault="00C32118" w:rsidP="00015319">
      <w:pPr>
        <w:spacing w:after="0"/>
        <w:rPr>
          <w:rFonts w:ascii="Times New Roman" w:hAnsi="Times New Roman"/>
          <w:sz w:val="28"/>
          <w:szCs w:val="28"/>
        </w:rPr>
      </w:pPr>
    </w:p>
    <w:p w:rsidR="00015319" w:rsidRDefault="00015319" w:rsidP="00015319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100"/>
          <w:sz w:val="28"/>
          <w:szCs w:val="28"/>
        </w:rPr>
      </w:pPr>
    </w:p>
    <w:p w:rsidR="00015319" w:rsidRDefault="00015319" w:rsidP="00015319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1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100"/>
          <w:sz w:val="28"/>
          <w:szCs w:val="28"/>
        </w:rPr>
        <w:t>ПОЛОЖЕНИЕ</w:t>
      </w:r>
    </w:p>
    <w:p w:rsidR="00015319" w:rsidRDefault="00015319" w:rsidP="00015319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об организации и проведении шахматного турнира на Кубок Воронежской  областной организации Общероссийского Профсоюза образования</w:t>
      </w: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 </w:t>
      </w:r>
    </w:p>
    <w:p w:rsidR="00015319" w:rsidRDefault="00015319" w:rsidP="00015319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  <w:u w:val="single"/>
        </w:rPr>
      </w:pPr>
    </w:p>
    <w:p w:rsidR="00015319" w:rsidRDefault="00015319" w:rsidP="00015319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</w:p>
    <w:p w:rsidR="00015319" w:rsidRDefault="00015319" w:rsidP="00015319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I. Общие положения</w:t>
      </w:r>
    </w:p>
    <w:bookmarkEnd w:id="0"/>
    <w:p w:rsidR="00015319" w:rsidRDefault="00015319" w:rsidP="00015319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  <w:u w:val="single"/>
        </w:rPr>
      </w:pPr>
    </w:p>
    <w:p w:rsidR="00015319" w:rsidRDefault="00015319" w:rsidP="0001531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Основными целями и задачами проведения турнира по шахматам  на Кубок  Воронежской областной организации Общероссийского  Профсоюза образования среди районных и городских организаций Профсоюза, первичных профсоюзных организаций высшего и среднего профессионального образования   являются:</w:t>
      </w:r>
    </w:p>
    <w:p w:rsidR="00015319" w:rsidRDefault="00015319" w:rsidP="0001531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пропаганда здорового образа жизни, формирование позитивных жизненных установок, гражданское и патриотическое воспитание участников соревнований;</w:t>
      </w:r>
    </w:p>
    <w:p w:rsidR="00015319" w:rsidRDefault="00015319" w:rsidP="0001531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привлечение членов Профсоюза - работников сферы образования и науки к регулярным занятиям физической культурой и спортом;</w:t>
      </w:r>
    </w:p>
    <w:p w:rsidR="00015319" w:rsidRDefault="00015319" w:rsidP="0001531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спортивного мастерства.</w:t>
      </w:r>
    </w:p>
    <w:p w:rsidR="00015319" w:rsidRDefault="00015319" w:rsidP="00015319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Участниками турнира должны быть члены Профсоюза -  работники образовательных организаций.</w:t>
      </w:r>
    </w:p>
    <w:p w:rsidR="00015319" w:rsidRDefault="00015319" w:rsidP="0001531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турниру не допускаются спортсмены, имеющие профессиональные контракты.</w:t>
      </w:r>
    </w:p>
    <w:p w:rsidR="00015319" w:rsidRDefault="00015319" w:rsidP="00015319">
      <w:pPr>
        <w:shd w:val="clear" w:color="auto" w:fill="FFFFFF"/>
        <w:spacing w:after="0"/>
        <w:ind w:left="567" w:firstLine="880"/>
        <w:jc w:val="both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015319" w:rsidRDefault="00015319" w:rsidP="00015319">
      <w:pPr>
        <w:shd w:val="clear" w:color="auto" w:fill="FFFFFF"/>
        <w:spacing w:after="0"/>
        <w:ind w:left="567" w:firstLine="880"/>
        <w:jc w:val="both"/>
        <w:rPr>
          <w:rFonts w:ascii="Times New Roman" w:hAnsi="Times New Roman"/>
          <w:color w:val="000000"/>
          <w:spacing w:val="-4"/>
          <w:sz w:val="20"/>
          <w:szCs w:val="20"/>
        </w:rPr>
      </w:pPr>
    </w:p>
    <w:p w:rsidR="00015319" w:rsidRDefault="00015319" w:rsidP="00015319">
      <w:pPr>
        <w:shd w:val="clear" w:color="auto" w:fill="FFFFFF"/>
        <w:tabs>
          <w:tab w:val="left" w:pos="368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Организация турнира</w:t>
      </w:r>
    </w:p>
    <w:p w:rsidR="00015319" w:rsidRDefault="00015319" w:rsidP="00015319">
      <w:pPr>
        <w:shd w:val="clear" w:color="auto" w:fill="FFFFFF"/>
        <w:spacing w:after="0"/>
        <w:ind w:firstLine="880"/>
        <w:jc w:val="both"/>
        <w:rPr>
          <w:rFonts w:ascii="Times New Roman" w:hAnsi="Times New Roman"/>
          <w:sz w:val="20"/>
          <w:szCs w:val="20"/>
        </w:rPr>
      </w:pPr>
    </w:p>
    <w:p w:rsidR="00015319" w:rsidRDefault="00015319" w:rsidP="00015319">
      <w:pPr>
        <w:shd w:val="clear" w:color="auto" w:fill="FFFFFF"/>
        <w:spacing w:after="0"/>
        <w:ind w:firstLine="880"/>
        <w:jc w:val="both"/>
        <w:rPr>
          <w:rFonts w:ascii="Times New Roman" w:hAnsi="Times New Roman"/>
          <w:sz w:val="20"/>
          <w:szCs w:val="20"/>
        </w:rPr>
      </w:pPr>
    </w:p>
    <w:p w:rsidR="00015319" w:rsidRDefault="00015319" w:rsidP="0001531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руководство проведением областного турнира осуществляет Воронежская  областная организация Общероссийского  Профсоюза образования  при участии территориальных организаций Профсоюза и первичных профсоюзных организаций высшего и среднего профессионального образования.</w:t>
      </w:r>
    </w:p>
    <w:p w:rsidR="00015319" w:rsidRDefault="00015319" w:rsidP="0001531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Расходы, связанные с участием команд в первом туре  (проезд к месту соревнований и обратно, питание в день соревнований), осуществляют  районные, городские и первичные профсоюзные организации высшего и среднего профессионального образования из собственных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 xml:space="preserve">офсоюзного бюджета (членских взносов). </w:t>
      </w:r>
    </w:p>
    <w:p w:rsidR="00015319" w:rsidRDefault="00015319" w:rsidP="00015319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Расходы, связанные с проведением второго тура и награждением победителей  и призёров осуществляются из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офсоюзного бюджета (членских взносов) Воронежской областной организации.</w:t>
      </w:r>
    </w:p>
    <w:p w:rsidR="00102A2D" w:rsidRDefault="00102A2D"/>
    <w:sectPr w:rsidR="00102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54"/>
    <w:rsid w:val="00015319"/>
    <w:rsid w:val="00102A2D"/>
    <w:rsid w:val="005D3D80"/>
    <w:rsid w:val="00901B54"/>
    <w:rsid w:val="00C3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19"/>
    <w:pPr>
      <w:spacing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319"/>
    <w:pPr>
      <w:spacing w:after="0" w:line="240" w:lineRule="auto"/>
      <w:jc w:val="right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19"/>
    <w:pPr>
      <w:spacing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319"/>
    <w:pPr>
      <w:spacing w:after="0" w:line="240" w:lineRule="auto"/>
      <w:jc w:val="righ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Пользователь</cp:lastModifiedBy>
  <cp:revision>6</cp:revision>
  <dcterms:created xsi:type="dcterms:W3CDTF">2025-01-31T06:48:00Z</dcterms:created>
  <dcterms:modified xsi:type="dcterms:W3CDTF">2025-02-03T01:12:00Z</dcterms:modified>
</cp:coreProperties>
</file>